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A7" w:rsidRPr="00843E00" w:rsidRDefault="00E50AA7" w:rsidP="00E50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7B25DB" w:rsidRDefault="00E50AA7" w:rsidP="00E50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Алтайский государстве</w:t>
      </w:r>
      <w:r w:rsidR="007B25DB">
        <w:rPr>
          <w:rFonts w:ascii="Times New Roman" w:hAnsi="Times New Roman" w:cs="Times New Roman"/>
          <w:sz w:val="24"/>
          <w:szCs w:val="24"/>
        </w:rPr>
        <w:t>нный педагогический университет</w:t>
      </w:r>
    </w:p>
    <w:p w:rsidR="00E50AA7" w:rsidRPr="00843E00" w:rsidRDefault="00E50AA7" w:rsidP="00E50A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Це</w:t>
      </w:r>
      <w:r w:rsidR="007B25DB">
        <w:rPr>
          <w:rFonts w:ascii="Times New Roman" w:hAnsi="Times New Roman" w:cs="Times New Roman"/>
          <w:sz w:val="24"/>
          <w:szCs w:val="24"/>
        </w:rPr>
        <w:t>нтр устной истории и этнографии</w:t>
      </w:r>
    </w:p>
    <w:p w:rsidR="00843E00" w:rsidRDefault="00843E00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Институ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археологии и этнографии СО РАН </w:t>
      </w:r>
    </w:p>
    <w:p w:rsidR="00843E00" w:rsidRDefault="00843E00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Омск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 археологии, этнографии и музееведения </w:t>
      </w:r>
    </w:p>
    <w:p w:rsidR="00843E00" w:rsidRDefault="00843E00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B25DB">
        <w:rPr>
          <w:rFonts w:ascii="Times New Roman" w:eastAsia="Times New Roman" w:hAnsi="Times New Roman" w:cs="Times New Roman"/>
          <w:sz w:val="24"/>
          <w:szCs w:val="24"/>
        </w:rPr>
        <w:t xml:space="preserve">аучно-исследовательский институт 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>алтаистики им. С.С. Суразакова</w:t>
      </w:r>
    </w:p>
    <w:p w:rsidR="007B25DB" w:rsidRDefault="007B25DB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Сибирский филиал Российского научно-исследовательского института культурного и природного наследия им. Д.С. Лихачева</w:t>
      </w:r>
    </w:p>
    <w:p w:rsidR="007B25DB" w:rsidRDefault="007B25DB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5DB" w:rsidRPr="001F6F9D" w:rsidRDefault="00F407AD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46F">
        <w:rPr>
          <w:noProof/>
        </w:rPr>
        <w:drawing>
          <wp:inline distT="0" distB="0" distL="0" distR="0">
            <wp:extent cx="1190625" cy="11890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03" cy="121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51046F">
        <w:rPr>
          <w:noProof/>
        </w:rPr>
        <w:drawing>
          <wp:inline distT="0" distB="0" distL="0" distR="0">
            <wp:extent cx="121920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F9D" w:rsidRPr="001F6F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F6F9D" w:rsidRPr="001F6F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0465" cy="118755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92" cy="12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F9D" w:rsidRPr="001F6F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F6F9D" w:rsidRPr="001F6F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009650" cy="123879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DB" w:rsidRPr="00843E00" w:rsidRDefault="007B25DB" w:rsidP="00843E0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AA7" w:rsidRPr="00843E00" w:rsidRDefault="00E50AA7" w:rsidP="00E50AA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E0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№ </w:t>
      </w:r>
      <w:r w:rsidR="007A6486" w:rsidRPr="00843E0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50AA7" w:rsidRPr="00843E00" w:rsidRDefault="00E50AA7" w:rsidP="00E50AA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AA7" w:rsidRPr="00843E00" w:rsidRDefault="00E50AA7" w:rsidP="00E50AA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43E00">
        <w:rPr>
          <w:rFonts w:ascii="Times New Roman" w:hAnsi="Times New Roman" w:cs="Times New Roman"/>
          <w:b/>
          <w:bCs/>
          <w:i/>
          <w:sz w:val="24"/>
          <w:szCs w:val="24"/>
        </w:rPr>
        <w:t>УВАЖАЕМЫЕ КОЛЛЕГИ!</w:t>
      </w:r>
    </w:p>
    <w:p w:rsidR="004C2AD6" w:rsidRPr="00843E00" w:rsidRDefault="004C2AD6" w:rsidP="00E50AA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845F9" w:rsidRPr="00843E00" w:rsidRDefault="00B51EE1" w:rsidP="00B51EE1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 xml:space="preserve">риглашаем вас принять участие в </w:t>
      </w:r>
      <w:r w:rsidR="004C2AD6" w:rsidRPr="00843E00">
        <w:rPr>
          <w:rFonts w:ascii="Times New Roman" w:eastAsia="Times New Roman" w:hAnsi="Times New Roman" w:cs="Times New Roman"/>
          <w:sz w:val="24"/>
          <w:szCs w:val="24"/>
        </w:rPr>
        <w:t>X Международн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C2AD6" w:rsidRPr="00843E00">
        <w:rPr>
          <w:rFonts w:ascii="Times New Roman" w:eastAsia="Times New Roman" w:hAnsi="Times New Roman" w:cs="Times New Roman"/>
          <w:sz w:val="24"/>
          <w:szCs w:val="24"/>
        </w:rPr>
        <w:t xml:space="preserve"> научн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C2AD6" w:rsidRPr="00843E00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845F9" w:rsidRPr="00843E00" w:rsidRDefault="004C2AD6" w:rsidP="008845F9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«Этнография Алтая и сопредельных те</w:t>
      </w:r>
      <w:bookmarkStart w:id="0" w:name="_GoBack"/>
      <w:bookmarkEnd w:id="0"/>
      <w:r w:rsidRPr="00843E00">
        <w:rPr>
          <w:rFonts w:ascii="Times New Roman" w:eastAsia="Times New Roman" w:hAnsi="Times New Roman" w:cs="Times New Roman"/>
          <w:sz w:val="24"/>
          <w:szCs w:val="24"/>
        </w:rPr>
        <w:t>рриторий в дискурсе новационных и традиционных подходов: результаты и проблемы изучения региональной истории и культуры народов»</w:t>
      </w:r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 xml:space="preserve">, которая состоится в </w:t>
      </w:r>
      <w:proofErr w:type="gramStart"/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845F9" w:rsidRPr="00843E00">
        <w:rPr>
          <w:rFonts w:ascii="Times New Roman" w:eastAsia="Times New Roman" w:hAnsi="Times New Roman" w:cs="Times New Roman"/>
          <w:sz w:val="24"/>
          <w:szCs w:val="24"/>
        </w:rPr>
        <w:t xml:space="preserve">. Барнауле на базе </w:t>
      </w:r>
    </w:p>
    <w:p w:rsidR="008845F9" w:rsidRPr="00843E00" w:rsidRDefault="008845F9" w:rsidP="008845F9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Алтайского государственного педагогического университета </w:t>
      </w:r>
    </w:p>
    <w:p w:rsidR="008845F9" w:rsidRPr="00843E00" w:rsidRDefault="008845F9" w:rsidP="008845F9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28–31 октября 2020 года.</w:t>
      </w:r>
    </w:p>
    <w:p w:rsidR="00786ADF" w:rsidRDefault="00786ADF" w:rsidP="008845F9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5A53" w:rsidRPr="00843E00" w:rsidRDefault="00695A53" w:rsidP="008C2671">
      <w:pPr>
        <w:pStyle w:val="Default"/>
        <w:jc w:val="both"/>
      </w:pPr>
    </w:p>
    <w:p w:rsidR="00695A53" w:rsidRPr="00843E00" w:rsidRDefault="00695A53" w:rsidP="00B51EE1">
      <w:pPr>
        <w:pStyle w:val="Default"/>
        <w:spacing w:after="120"/>
        <w:jc w:val="center"/>
      </w:pPr>
      <w:r w:rsidRPr="00843E00">
        <w:rPr>
          <w:b/>
          <w:bCs/>
        </w:rPr>
        <w:t>Требования к оформлению материалов</w:t>
      </w:r>
    </w:p>
    <w:p w:rsidR="00695A53" w:rsidRPr="00843E00" w:rsidRDefault="00695A53" w:rsidP="00B51EE1">
      <w:pPr>
        <w:pStyle w:val="a6"/>
        <w:shd w:val="clear" w:color="auto" w:fill="FFFFFF"/>
        <w:spacing w:before="0" w:beforeAutospacing="0" w:after="120" w:afterAutospacing="0" w:line="375" w:lineRule="atLeast"/>
        <w:jc w:val="both"/>
      </w:pPr>
      <w:r w:rsidRPr="00843E00">
        <w:t>К публикации принимаются статьи на русском языке</w:t>
      </w:r>
      <w:r w:rsidR="0044479E">
        <w:t xml:space="preserve"> о</w:t>
      </w:r>
      <w:r w:rsidRPr="00843E00">
        <w:t>бъем</w:t>
      </w:r>
      <w:r w:rsidR="0044479E">
        <w:t>ом</w:t>
      </w:r>
      <w:r w:rsidRPr="00843E00">
        <w:t xml:space="preserve"> статьи </w:t>
      </w:r>
      <w:r w:rsidR="0044479E">
        <w:t>не менее 15 000 и не более 40</w:t>
      </w:r>
      <w:r w:rsidRPr="00843E00">
        <w:t> 000 знаков (с пробелами), включая библиографический список, сведения об авторах, таблицы и иллюстрации. Статья должна быть подготовлена в текстовом редакторе Microsoft Word. Шрифт Times New Roman, формат А</w:t>
      </w:r>
      <w:proofErr w:type="gramStart"/>
      <w:r w:rsidRPr="00843E00">
        <w:t>4</w:t>
      </w:r>
      <w:proofErr w:type="gramEnd"/>
      <w:r w:rsidRPr="00843E00">
        <w:t>, одинарный межстрочный интервал, 12 кегль, все поля по 2 см, абзацный отступ – 0,8 см. Имя файла – фамилия автора.</w:t>
      </w:r>
      <w:r w:rsidR="0044479E">
        <w:t xml:space="preserve"> </w:t>
      </w:r>
      <w:r w:rsidRPr="00843E00">
        <w:t xml:space="preserve">При использовании дополнительных шрифтов при наборе статьи такие шрифты предоставляются </w:t>
      </w:r>
      <w:r w:rsidR="0044479E">
        <w:t>дополнительно.</w:t>
      </w:r>
    </w:p>
    <w:p w:rsidR="00695A53" w:rsidRPr="00843E00" w:rsidRDefault="00695A53" w:rsidP="00FF1894">
      <w:pPr>
        <w:pStyle w:val="10"/>
        <w:shd w:val="clear" w:color="auto" w:fill="FFFFFF"/>
        <w:spacing w:before="300" w:beforeAutospacing="0" w:after="300" w:afterAutospacing="0" w:line="375" w:lineRule="atLeast"/>
        <w:jc w:val="both"/>
      </w:pPr>
      <w:r w:rsidRPr="00843E00">
        <w:t>Иллюстрации (фотографии, рисунки, таблицы, графики, диаграммы и т. п.) предоставляются в виде отдельных файлов в форматах JPEG или TIFF с разрешением не менее 300 dpi, в названии которых указывается фамилия автора и номер рисунка.</w:t>
      </w:r>
      <w:r w:rsidR="00FF1894">
        <w:t xml:space="preserve"> </w:t>
      </w:r>
      <w:proofErr w:type="gramStart"/>
      <w:r w:rsidRPr="00843E00">
        <w:t>Ссылки на иллюстрации (фотографии, рисунки, таблицы, графики, диаграммы и т. п.) в тексте даются в круглых скобках, например (рис. 2, табл. 1).</w:t>
      </w:r>
      <w:proofErr w:type="gramEnd"/>
      <w:r w:rsidRPr="00843E00">
        <w:t xml:space="preserve"> В тексте статьи, где автор планирует </w:t>
      </w:r>
      <w:proofErr w:type="gramStart"/>
      <w:r w:rsidRPr="00843E00">
        <w:t>разместить иллюстрацию</w:t>
      </w:r>
      <w:proofErr w:type="gramEnd"/>
      <w:r w:rsidRPr="00843E00">
        <w:t>, дается подпись к ней, которая должна содержать:</w:t>
      </w:r>
    </w:p>
    <w:p w:rsidR="00695A53" w:rsidRPr="00843E00" w:rsidRDefault="00695A53" w:rsidP="00CC3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lastRenderedPageBreak/>
        <w:t>Вид («Рис.», «Таблица») и порядковый номер арабскими цифрами (без знака №).</w:t>
      </w:r>
    </w:p>
    <w:p w:rsidR="00695A53" w:rsidRPr="00843E00" w:rsidRDefault="00695A53" w:rsidP="00CC3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Название (тематический заголовок).</w:t>
      </w:r>
    </w:p>
    <w:p w:rsidR="00695A53" w:rsidRPr="00843E00" w:rsidRDefault="00695A53" w:rsidP="00CC3E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Информацию о месте хранения оригинала, архивные или музейные реквизиты, авторство.</w:t>
      </w:r>
    </w:p>
    <w:p w:rsidR="00695A53" w:rsidRDefault="00695A53" w:rsidP="00183C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>Для карт и чертежей – экспликацию, в которой поясняются условные обозначения, масштаб.</w:t>
      </w:r>
    </w:p>
    <w:p w:rsidR="00695A53" w:rsidRPr="00843E00" w:rsidRDefault="0044479E" w:rsidP="00CC3E8B">
      <w:pPr>
        <w:pStyle w:val="a8"/>
        <w:shd w:val="clear" w:color="auto" w:fill="FFFFFF"/>
        <w:spacing w:before="300" w:beforeAutospacing="0" w:after="300" w:afterAutospacing="0" w:line="375" w:lineRule="atLeast"/>
        <w:jc w:val="both"/>
      </w:pPr>
      <w:r w:rsidRPr="00843E00">
        <w:t>Ссылки на источники и литературу приводятся цифрами в квадратных скобках с указанием порядкового номера источника и страницы. Если в ссылке нужно указать несколько источников, они даются в скобках через точку с запятой, например</w:t>
      </w:r>
      <w:r>
        <w:t>,</w:t>
      </w:r>
      <w:r w:rsidRPr="00843E00">
        <w:t xml:space="preserve"> [1, с. 25; 3, л. 60]</w:t>
      </w:r>
      <w:r w:rsidRPr="00DA7D6E">
        <w:t>.</w:t>
      </w:r>
      <w:r w:rsidR="00DA7D6E" w:rsidRPr="00DA7D6E">
        <w:t xml:space="preserve"> Список источников и литературы</w:t>
      </w:r>
      <w:r w:rsidR="00695A53" w:rsidRPr="00843E00">
        <w:t xml:space="preserve"> приводится после основного текста в порядке упоминания или цитирования в тексте статьи. Под одним номером допустимо указывать только одно наименование. В тексте статьи при повторной ссылке на него указывается в квадратных скобках номер, который использовался первый раз. Литература на иностранном языке приводится в порядке упоминания в общем списке. Список литературы оформляется по ГОСТ </w:t>
      </w:r>
      <w:proofErr w:type="gramStart"/>
      <w:r w:rsidR="00695A53" w:rsidRPr="00843E00">
        <w:t>Р</w:t>
      </w:r>
      <w:proofErr w:type="gramEnd"/>
      <w:r w:rsidR="00695A53" w:rsidRPr="00843E00">
        <w:t xml:space="preserve"> 7.0.5-2008.</w:t>
      </w:r>
    </w:p>
    <w:p w:rsidR="00695A53" w:rsidRPr="00843E00" w:rsidRDefault="00695A53" w:rsidP="00CC3E8B">
      <w:pPr>
        <w:pStyle w:val="a8"/>
        <w:shd w:val="clear" w:color="auto" w:fill="FFFFFF"/>
        <w:spacing w:before="300" w:beforeAutospacing="0" w:after="300" w:afterAutospacing="0" w:line="375" w:lineRule="atLeast"/>
        <w:jc w:val="both"/>
      </w:pPr>
      <w:r w:rsidRPr="00843E00">
        <w:rPr>
          <w:rStyle w:val="a7"/>
        </w:rPr>
        <w:t>Пример оформления:</w:t>
      </w:r>
    </w:p>
    <w:p w:rsidR="00C74BE8" w:rsidRPr="00B51EE1" w:rsidRDefault="004924A1" w:rsidP="00CC3E8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Фурсова Е.Ф. Традиционная одежда русских крестьян-старожилов Верхнего Приобья (конец XIX - начало XX вв.)</w:t>
      </w:r>
      <w:r w:rsidR="00C74BE8"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монография.</w:t>
      </w:r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</w:t>
      </w:r>
      <w:r w:rsid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Институт</w:t>
      </w:r>
      <w:r w:rsid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археологии и этнографии СО РАН, 1997. 152</w:t>
      </w:r>
      <w:r w:rsidR="00C74BE8"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4BE8"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74BE8" w:rsidRPr="00B5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A53" w:rsidRPr="00B51EE1" w:rsidRDefault="00B51EE1" w:rsidP="00CC3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Смирнова Т.Б. </w:t>
      </w:r>
      <w:r w:rsidR="004924A1" w:rsidRPr="00B51EE1">
        <w:rPr>
          <w:rFonts w:ascii="Times New Roman" w:eastAsia="Times New Roman" w:hAnsi="Times New Roman" w:cs="Times New Roman"/>
          <w:sz w:val="24"/>
          <w:szCs w:val="24"/>
        </w:rPr>
        <w:t>Трансформация родного языка немцев в России // Вестник Омского государственного университета. Серия «Исторические науки». 2018. № 3. (19). С. 282-287.</w:t>
      </w:r>
    </w:p>
    <w:p w:rsidR="00376EBA" w:rsidRPr="00B51EE1" w:rsidRDefault="00376EBA" w:rsidP="00376EBA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E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ААК</w:t>
      </w:r>
      <w:r w:rsidRPr="00B51EE1">
        <w:rPr>
          <w:rFonts w:ascii="Times New Roman" w:eastAsia="Times New Roman" w:hAnsi="Times New Roman" w:cs="Times New Roman"/>
          <w:sz w:val="24"/>
          <w:szCs w:val="24"/>
        </w:rPr>
        <w:t>. Ф. 233. Оп. 1. Д. 12. 25 л.</w:t>
      </w:r>
    </w:p>
    <w:p w:rsidR="00695A53" w:rsidRDefault="004924A1" w:rsidP="00CC3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E1">
        <w:rPr>
          <w:rFonts w:ascii="Times New Roman" w:eastAsia="Times New Roman" w:hAnsi="Times New Roman" w:cs="Times New Roman"/>
          <w:sz w:val="24"/>
          <w:szCs w:val="24"/>
        </w:rPr>
        <w:t>Щеглова Т.К. Устная история: учебное пособие для студентов вузов</w:t>
      </w:r>
      <w:r w:rsidR="002C382A" w:rsidRPr="00B51E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1EE1">
        <w:rPr>
          <w:rFonts w:ascii="Times New Roman" w:eastAsia="Times New Roman" w:hAnsi="Times New Roman" w:cs="Times New Roman"/>
          <w:sz w:val="24"/>
          <w:szCs w:val="24"/>
        </w:rPr>
        <w:t xml:space="preserve">  Барнаул:</w:t>
      </w:r>
      <w:r w:rsidR="002C382A" w:rsidRPr="00B5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EE1">
        <w:rPr>
          <w:rFonts w:ascii="Times New Roman" w:eastAsia="Times New Roman" w:hAnsi="Times New Roman" w:cs="Times New Roman"/>
          <w:sz w:val="24"/>
          <w:szCs w:val="24"/>
        </w:rPr>
        <w:t xml:space="preserve"> АлтГПА, 201</w:t>
      </w:r>
      <w:r w:rsidR="002C382A" w:rsidRPr="00B51EE1">
        <w:rPr>
          <w:rFonts w:ascii="Times New Roman" w:eastAsia="Times New Roman" w:hAnsi="Times New Roman" w:cs="Times New Roman"/>
          <w:sz w:val="24"/>
          <w:szCs w:val="24"/>
        </w:rPr>
        <w:t>0. 364 с.</w:t>
      </w:r>
    </w:p>
    <w:p w:rsidR="00F92F45" w:rsidRPr="00B51EE1" w:rsidRDefault="00981EAC" w:rsidP="00CC3E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EAC">
        <w:rPr>
          <w:rFonts w:ascii="Times New Roman" w:eastAsia="Times New Roman" w:hAnsi="Times New Roman" w:cs="Times New Roman"/>
          <w:sz w:val="24"/>
          <w:szCs w:val="24"/>
        </w:rPr>
        <w:t xml:space="preserve">Фурсова Е.Ф. 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Причины и механизмы сохранения культурного многообразия русских сибиряков // Этнография Алтая и сопредельных территорий: мат</w:t>
      </w:r>
      <w:r w:rsidR="001567E4">
        <w:rPr>
          <w:rFonts w:ascii="Times New Roman" w:eastAsia="Times New Roman" w:hAnsi="Times New Roman" w:cs="Times New Roman"/>
          <w:sz w:val="24"/>
          <w:szCs w:val="24"/>
        </w:rPr>
        <w:t>ериа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лы 9-й междунар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 xml:space="preserve"> конф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, Барнаул, 28–30 октября 2015 г. / под ред. Т. К. Щегловой. Барнаул, 2015. Вып. 9. С. 165</w:t>
      </w:r>
      <w:r w:rsidRPr="00981EAC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2F45" w:rsidRPr="00981EAC">
        <w:rPr>
          <w:rFonts w:ascii="Times New Roman" w:eastAsia="Times New Roman" w:hAnsi="Times New Roman" w:cs="Times New Roman"/>
          <w:sz w:val="24"/>
          <w:szCs w:val="24"/>
        </w:rPr>
        <w:t>168.</w:t>
      </w:r>
    </w:p>
    <w:p w:rsidR="00C55EEF" w:rsidRPr="00B51EE1" w:rsidRDefault="00C55EEF" w:rsidP="00CC3E8B">
      <w:pPr>
        <w:pStyle w:val="Default"/>
        <w:numPr>
          <w:ilvl w:val="0"/>
          <w:numId w:val="3"/>
        </w:numPr>
        <w:spacing w:after="27"/>
        <w:jc w:val="both"/>
        <w:rPr>
          <w:rFonts w:eastAsia="Times New Roman"/>
          <w:color w:val="auto"/>
          <w:lang w:eastAsia="ru-RU"/>
        </w:rPr>
      </w:pPr>
      <w:r w:rsidRPr="00B51EE1">
        <w:rPr>
          <w:rFonts w:eastAsia="Times New Roman"/>
          <w:color w:val="auto"/>
          <w:lang w:eastAsia="ru-RU"/>
        </w:rPr>
        <w:t>XII Конгресс антропологов и этнологов России: сб. мат</w:t>
      </w:r>
      <w:r w:rsidR="001567E4">
        <w:rPr>
          <w:rFonts w:eastAsia="Times New Roman"/>
          <w:color w:val="auto"/>
          <w:lang w:eastAsia="ru-RU"/>
        </w:rPr>
        <w:t>ериа</w:t>
      </w:r>
      <w:r w:rsidRPr="00B51EE1">
        <w:rPr>
          <w:rFonts w:eastAsia="Times New Roman"/>
          <w:color w:val="auto"/>
          <w:lang w:eastAsia="ru-RU"/>
        </w:rPr>
        <w:t xml:space="preserve">лов, Ижевск, 3–6 июля 2017 г. / отв. ред.: А. Е. Загребин, М. Ю. Мартынова. Москва; Ижевск: ИЭА РАН, УИИЯЛ УрО РАН, 2017. 512 </w:t>
      </w:r>
      <w:proofErr w:type="gramStart"/>
      <w:r w:rsidRPr="00B51EE1">
        <w:rPr>
          <w:rFonts w:eastAsia="Times New Roman"/>
          <w:color w:val="auto"/>
          <w:lang w:eastAsia="ru-RU"/>
        </w:rPr>
        <w:t>с</w:t>
      </w:r>
      <w:proofErr w:type="gramEnd"/>
      <w:r w:rsidRPr="00B51EE1">
        <w:rPr>
          <w:rFonts w:eastAsia="Times New Roman"/>
          <w:color w:val="auto"/>
          <w:lang w:eastAsia="ru-RU"/>
        </w:rPr>
        <w:t xml:space="preserve">. </w:t>
      </w:r>
    </w:p>
    <w:p w:rsidR="00376EBA" w:rsidRPr="00B51EE1" w:rsidRDefault="00376EBA" w:rsidP="00376EBA">
      <w:pPr>
        <w:widowControl w:val="0"/>
        <w:numPr>
          <w:ilvl w:val="0"/>
          <w:numId w:val="3"/>
        </w:numPr>
        <w:tabs>
          <w:tab w:val="left" w:pos="3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EE1">
        <w:rPr>
          <w:rFonts w:ascii="Times New Roman" w:eastAsia="Times New Roman" w:hAnsi="Times New Roman" w:cs="Times New Roman"/>
          <w:sz w:val="24"/>
          <w:szCs w:val="24"/>
        </w:rPr>
        <w:t xml:space="preserve">ПМА 2004 г.: Усть-Калманский район, </w:t>
      </w:r>
      <w:proofErr w:type="gramStart"/>
      <w:r w:rsidRPr="00B51E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51EE1">
        <w:rPr>
          <w:rFonts w:ascii="Times New Roman" w:eastAsia="Times New Roman" w:hAnsi="Times New Roman" w:cs="Times New Roman"/>
          <w:sz w:val="24"/>
          <w:szCs w:val="24"/>
        </w:rPr>
        <w:t>. Усть-Калманка. Чувакина Е. С. 1912 г. р.</w:t>
      </w:r>
    </w:p>
    <w:p w:rsidR="00695A53" w:rsidRDefault="00C55EEF" w:rsidP="00CC3E8B">
      <w:pPr>
        <w:pStyle w:val="Default"/>
        <w:numPr>
          <w:ilvl w:val="0"/>
          <w:numId w:val="3"/>
        </w:numPr>
        <w:jc w:val="both"/>
        <w:rPr>
          <w:rFonts w:eastAsia="Times New Roman"/>
          <w:color w:val="auto"/>
          <w:lang w:eastAsia="ru-RU"/>
        </w:rPr>
      </w:pPr>
      <w:r w:rsidRPr="00B51EE1">
        <w:rPr>
          <w:rFonts w:eastAsia="Times New Roman"/>
          <w:color w:val="auto"/>
          <w:lang w:eastAsia="ru-RU"/>
        </w:rPr>
        <w:t xml:space="preserve">Методика // Интерактивная карта народов Алтайского края [Электронный ресурс]. URL: http://etnodesant.altspu.ru/#metod1 (дата обращения: 20.01.2020). </w:t>
      </w:r>
    </w:p>
    <w:p w:rsidR="00B51EE1" w:rsidRDefault="00B51EE1" w:rsidP="00B51EE1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B51EE1" w:rsidRPr="00B51EE1" w:rsidRDefault="00B51EE1" w:rsidP="00B51EE1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Для всех сокращений, используемых в статье, приводится расшифровка отдельным списком после </w:t>
      </w:r>
      <w:r w:rsidR="001567E4" w:rsidRPr="001567E4">
        <w:rPr>
          <w:rFonts w:eastAsia="Times New Roman"/>
          <w:color w:val="auto"/>
          <w:lang w:eastAsia="ru-RU"/>
        </w:rPr>
        <w:t>с</w:t>
      </w:r>
      <w:r w:rsidRPr="001567E4">
        <w:rPr>
          <w:rFonts w:eastAsia="Times New Roman"/>
          <w:color w:val="auto"/>
          <w:lang w:eastAsia="ru-RU"/>
        </w:rPr>
        <w:t>писка источников и литературы</w:t>
      </w:r>
      <w:r>
        <w:rPr>
          <w:rFonts w:eastAsia="Times New Roman"/>
          <w:color w:val="auto"/>
          <w:lang w:eastAsia="ru-RU"/>
        </w:rPr>
        <w:t>.</w:t>
      </w:r>
    </w:p>
    <w:p w:rsidR="00B51EE1" w:rsidRDefault="00B51EE1" w:rsidP="00B51E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695A53" w:rsidRPr="00843E00" w:rsidRDefault="00695A53" w:rsidP="00B51EE1">
      <w:pPr>
        <w:pStyle w:val="a6"/>
        <w:shd w:val="clear" w:color="auto" w:fill="FFFFFF"/>
        <w:spacing w:before="0" w:beforeAutospacing="0" w:after="0" w:afterAutospacing="0"/>
        <w:jc w:val="both"/>
      </w:pPr>
      <w:r w:rsidRPr="00B51EE1">
        <w:rPr>
          <w:b/>
          <w:bCs/>
        </w:rPr>
        <w:t>Структура статьи</w:t>
      </w:r>
      <w:r w:rsidR="00CC3E8B" w:rsidRPr="00B51EE1">
        <w:rPr>
          <w:b/>
          <w:bCs/>
        </w:rPr>
        <w:t>:</w:t>
      </w:r>
    </w:p>
    <w:p w:rsidR="00CC3E8B" w:rsidRPr="001567E4" w:rsidRDefault="00CC3E8B" w:rsidP="00B51E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УДК</w:t>
      </w:r>
    </w:p>
    <w:p w:rsidR="00695A53" w:rsidRPr="001567E4" w:rsidRDefault="00695A53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Фамилия, имя, отчество</w:t>
      </w:r>
      <w:r w:rsidR="00CC3E8B"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(полностью)</w:t>
      </w: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автора на русском языке</w:t>
      </w:r>
      <w:r w:rsidRPr="001567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5A53" w:rsidRPr="001567E4" w:rsidRDefault="00695A53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Название статьи на русском языке</w:t>
      </w:r>
      <w:r w:rsidRPr="001567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C3E8B" w:rsidRPr="001567E4" w:rsidRDefault="00CC3E8B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Место работы, город, страна</w:t>
      </w:r>
      <w:r w:rsidR="001567E4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</w:p>
    <w:p w:rsidR="00695A53" w:rsidRPr="003A34C8" w:rsidRDefault="00695A53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Аннотация на русском языке</w:t>
      </w:r>
      <w:r w:rsidR="005B34AB"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, </w:t>
      </w:r>
      <w:r w:rsidRPr="001567E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содержа</w:t>
      </w:r>
      <w:r w:rsidR="005B34AB" w:rsidRPr="001567E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щая</w:t>
      </w:r>
      <w:r w:rsidRPr="001567E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краткое изложение концепции статьи</w:t>
      </w:r>
      <w:r w:rsidR="005B34AB" w:rsidRPr="001567E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и отражающая ее</w:t>
      </w:r>
      <w:r w:rsidRPr="001567E4">
        <w:rPr>
          <w:rFonts w:ascii="Times New Roman" w:hAnsi="Times New Roman" w:cs="Times New Roman"/>
          <w:sz w:val="24"/>
          <w:szCs w:val="24"/>
        </w:rPr>
        <w:t xml:space="preserve"> научную</w:t>
      </w:r>
      <w:r w:rsidRPr="003A34C8">
        <w:rPr>
          <w:rFonts w:ascii="Times New Roman" w:hAnsi="Times New Roman" w:cs="Times New Roman"/>
          <w:sz w:val="24"/>
          <w:szCs w:val="24"/>
        </w:rPr>
        <w:t xml:space="preserve"> значимость работы. Не более 600 печатных знаков.</w:t>
      </w:r>
    </w:p>
    <w:p w:rsidR="00695A53" w:rsidRPr="003A34C8" w:rsidRDefault="00695A53" w:rsidP="00B51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Ключевые слова на русском языке</w:t>
      </w:r>
      <w:r w:rsidRPr="003A34C8">
        <w:rPr>
          <w:rFonts w:ascii="Times New Roman" w:hAnsi="Times New Roman" w:cs="Times New Roman"/>
          <w:sz w:val="24"/>
          <w:szCs w:val="24"/>
        </w:rPr>
        <w:t>. При выборе ключевых слов основным критерием является их потенциальная ценность для выражения содержания статьи или для ее поиска. В качестве ключевого слова могут выступать отдельные слова, словосочетания, термины, хронологические данные, имена собственные. Оптимальное количество ключевых слов – от 5 до 10.</w:t>
      </w:r>
    </w:p>
    <w:p w:rsidR="005B34AB" w:rsidRPr="003A34C8" w:rsidRDefault="00CC3E8B" w:rsidP="00B51EE1">
      <w:pPr>
        <w:numPr>
          <w:ilvl w:val="0"/>
          <w:numId w:val="4"/>
        </w:numPr>
        <w:shd w:val="clear" w:color="auto" w:fill="FFFFFF"/>
        <w:spacing w:before="300" w:beforeAutospacing="1" w:after="3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Ф</w:t>
      </w:r>
      <w:r w:rsidR="00695A53"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амилия </w:t>
      </w: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и инициалы </w:t>
      </w:r>
      <w:r w:rsidR="00695A53"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автора, название статьи, аннотация и ключевые слова на английском языке</w:t>
      </w:r>
      <w:r w:rsidR="00695A53" w:rsidRPr="003A34C8">
        <w:rPr>
          <w:rFonts w:ascii="Times New Roman" w:hAnsi="Times New Roman" w:cs="Times New Roman"/>
          <w:sz w:val="24"/>
          <w:szCs w:val="24"/>
        </w:rPr>
        <w:t>. Перевод должен быть осуществлен на литературный английский язык без использования программ автоматического перевода и максимально точно отражать название, аннотацию и ключевые слова, представленные на русском языке.</w:t>
      </w:r>
      <w:r w:rsidR="0044479E" w:rsidRPr="003A34C8">
        <w:t xml:space="preserve"> </w:t>
      </w:r>
    </w:p>
    <w:p w:rsidR="00CC3E8B" w:rsidRPr="003A34C8" w:rsidRDefault="00695A53" w:rsidP="00B51EE1">
      <w:pPr>
        <w:numPr>
          <w:ilvl w:val="0"/>
          <w:numId w:val="4"/>
        </w:numPr>
        <w:shd w:val="clear" w:color="auto" w:fill="FFFFFF"/>
        <w:spacing w:before="300" w:beforeAutospacing="1" w:after="3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Те</w:t>
      </w:r>
      <w:proofErr w:type="gramStart"/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кст ст</w:t>
      </w:r>
      <w:proofErr w:type="gramEnd"/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атьи.</w:t>
      </w:r>
      <w:r w:rsidR="005B34AB"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CC3E8B" w:rsidRPr="003A34C8" w:rsidRDefault="005B34AB" w:rsidP="00B51EE1">
      <w:pPr>
        <w:numPr>
          <w:ilvl w:val="0"/>
          <w:numId w:val="4"/>
        </w:numPr>
        <w:shd w:val="clear" w:color="auto" w:fill="FFFFFF"/>
        <w:spacing w:before="300" w:beforeAutospacing="1" w:after="3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E4">
        <w:rPr>
          <w:rFonts w:ascii="Times New Roman" w:hAnsi="Times New Roman" w:cs="Times New Roman"/>
          <w:sz w:val="24"/>
          <w:szCs w:val="24"/>
        </w:rPr>
        <w:t>Спис</w:t>
      </w:r>
      <w:r w:rsidR="00CC3E8B" w:rsidRPr="001567E4">
        <w:rPr>
          <w:rFonts w:ascii="Times New Roman" w:hAnsi="Times New Roman" w:cs="Times New Roman"/>
          <w:sz w:val="24"/>
          <w:szCs w:val="24"/>
        </w:rPr>
        <w:t>о</w:t>
      </w:r>
      <w:r w:rsidRPr="001567E4">
        <w:rPr>
          <w:rFonts w:ascii="Times New Roman" w:hAnsi="Times New Roman" w:cs="Times New Roman"/>
          <w:sz w:val="24"/>
          <w:szCs w:val="24"/>
        </w:rPr>
        <w:t>к</w:t>
      </w:r>
      <w:r w:rsidRPr="003A3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7E4">
        <w:rPr>
          <w:rFonts w:ascii="Times New Roman" w:hAnsi="Times New Roman" w:cs="Times New Roman"/>
          <w:b/>
          <w:bCs/>
          <w:sz w:val="24"/>
          <w:szCs w:val="24"/>
        </w:rPr>
        <w:t>«И</w:t>
      </w:r>
      <w:r w:rsidRPr="003A34C8">
        <w:rPr>
          <w:rFonts w:ascii="Times New Roman" w:hAnsi="Times New Roman" w:cs="Times New Roman"/>
          <w:b/>
          <w:bCs/>
          <w:sz w:val="24"/>
          <w:szCs w:val="24"/>
        </w:rPr>
        <w:t>сточник</w:t>
      </w:r>
      <w:r w:rsidR="001567E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A34C8">
        <w:rPr>
          <w:rFonts w:ascii="Times New Roman" w:hAnsi="Times New Roman" w:cs="Times New Roman"/>
          <w:b/>
          <w:bCs/>
          <w:sz w:val="24"/>
          <w:szCs w:val="24"/>
        </w:rPr>
        <w:t xml:space="preserve"> и литератур</w:t>
      </w:r>
      <w:r w:rsidR="001567E4">
        <w:rPr>
          <w:rFonts w:ascii="Times New Roman" w:hAnsi="Times New Roman" w:cs="Times New Roman"/>
          <w:b/>
          <w:bCs/>
          <w:sz w:val="24"/>
          <w:szCs w:val="24"/>
        </w:rPr>
        <w:t>а»</w:t>
      </w:r>
      <w:r w:rsidRPr="003A34C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. </w:t>
      </w:r>
      <w:r w:rsidRPr="003A3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8DD" w:rsidRDefault="00CE28DD" w:rsidP="00CE28DD">
      <w:pPr>
        <w:pStyle w:val="Default"/>
        <w:jc w:val="center"/>
        <w:rPr>
          <w:b/>
          <w:bCs/>
        </w:rPr>
      </w:pPr>
    </w:p>
    <w:p w:rsidR="00CE28DD" w:rsidRPr="003A34C8" w:rsidRDefault="00CE28DD" w:rsidP="00CE28DD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34C8">
        <w:rPr>
          <w:rFonts w:ascii="Times New Roman" w:hAnsi="Times New Roman"/>
          <w:b/>
          <w:bCs/>
        </w:rPr>
        <w:t>ФОРМА ЗАЯВКИ НА УЧАСТИЕ В КОНФЕРЕНЦИИ</w:t>
      </w:r>
    </w:p>
    <w:p w:rsidR="00CE28DD" w:rsidRPr="003A34C8" w:rsidRDefault="00CE28DD" w:rsidP="00CE28DD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34C8">
        <w:rPr>
          <w:rFonts w:ascii="Times New Roman" w:hAnsi="Times New Roman"/>
          <w:b/>
          <w:bCs/>
        </w:rPr>
        <w:t>«X МЕЖДУНАРОДНАЯ НАУЧНАЯ КОНФЕРЕНЦИЯ «ЭТНОГРАФИЯ АЛТАЯ И СОПРЕДЕЛЬНЫХ ТЕРРИТОРИЙ»</w:t>
      </w:r>
    </w:p>
    <w:p w:rsidR="00CE28DD" w:rsidRPr="00CE28DD" w:rsidRDefault="00CE28DD" w:rsidP="00CE28DD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0A0"/>
      </w:tblPr>
      <w:tblGrid>
        <w:gridCol w:w="4361"/>
        <w:gridCol w:w="4961"/>
      </w:tblGrid>
      <w:tr w:rsidR="00CE28DD" w:rsidRPr="00077CCE" w:rsidTr="00A7735C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Ученая степень, звание, должность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77C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8DD" w:rsidRPr="00077CCE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E28DD" w:rsidRPr="00077CCE" w:rsidTr="00A7735C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:rsidTr="00A7735C">
        <w:trPr>
          <w:trHeight w:val="6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 проекта РФФИ – завершенного или текущего </w:t>
            </w:r>
            <w:proofErr w:type="gramStart"/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ходе реализации которого подготовлен доклад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DD" w:rsidRPr="00077CCE" w:rsidTr="00A7735C">
        <w:trPr>
          <w:trHeight w:val="6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>Очное/заочное участие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28DD" w:rsidRPr="00077CCE" w:rsidTr="00A7735C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8DD" w:rsidRPr="00077CCE" w:rsidRDefault="00CE28DD" w:rsidP="00A773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7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DD" w:rsidRPr="00077CCE" w:rsidRDefault="00CE28DD" w:rsidP="00A77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28DD" w:rsidRDefault="00CE28DD" w:rsidP="00CE28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8DD" w:rsidRPr="00843E00" w:rsidRDefault="00CE28DD" w:rsidP="00CE28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Щеглова Татьяна Кирилловна - доктор исторических наук, профессор, заведующий УНИЛ «Центр устной истории и этнографии», заведующий кафедрой отечественной истории Алтайского государственного педагогического университета (председатель).</w:t>
      </w:r>
    </w:p>
    <w:p w:rsidR="00CE28DD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Корусенко Светлана Николаевна – кандидат исторических наук, доцент, заведующий Омской лабораторией археологии, этнографии и музееведения Института археологии и этнографии СО РАН, доцент кафедры этнологии, антропологии, археологии и музеологии Омского государственного университета им. Ф.М. Достоевского (сопредседатель).</w:t>
      </w:r>
    </w:p>
    <w:p w:rsidR="002C382A" w:rsidRPr="00843E00" w:rsidRDefault="002C382A" w:rsidP="002C382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Селезнева Ирина Александровна – кандидат исторических наук, доцент, директор Сибирского филиала Российского научно-исследовательского института культурного и природного наследия им. Д.С. Лихачева, доцент кафедры этнологии, антропологии, археологии и музеологии Омского государственного университета им. Ф.М. Достоевского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(сопредседатель)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Тадышева Наталья Олеговна – кандидат исторических наук, заместитель директора НИИ алтаистики им. С.С. Суразакова (сопредседатель).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lastRenderedPageBreak/>
        <w:t>Грибанова Наталья Святославна – кандидат исторических наук, заведующий Историко-краеведческим музеем, доцент кафедры отечественной истории Алтайского государственного педагогического университета (заместитель председателя).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Гоппе Анастасия Александровна – ассистент кафедры отечественной истории, ведущий специалист по учебно-методической работе УНИЛ «Центр устной истории и этнографии» Алтайского государственного педагогического университета.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Люля Наталья Викторовна – ведущий специалист по учебно-методической работе УНИЛ «Центр устной истории и этнографии» Алтайского государственного педагогического университета.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Рыков Алексей Викторович – ассистент кафедры отечественной истории, заведующий кабинетом УНИЛ «Центр устной истории и этнографии» Алтайского государственного педагогического университета.</w:t>
      </w:r>
    </w:p>
    <w:p w:rsidR="00CE28DD" w:rsidRPr="00843E00" w:rsidRDefault="00CE28DD" w:rsidP="00CE28D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A34C8" w:rsidRDefault="003A34C8" w:rsidP="00CE28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28DD" w:rsidRPr="00843E00" w:rsidRDefault="00CE28DD" w:rsidP="00CE28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Программный комитет конференции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Щеглова Татьяна Кирилловна - доктор исторических наук, профессор, заведующий УНИЛ «Центр устной истории и этнографии», заведующий кафедрой отечественной истории Алтайского государственного педагогического университета (председатель).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Томилов Николай Аркадьевич – доктор исторических наук, профессор, ведущий научный сотрудник Омской лаборатории археологии, этнографии и музееведения Института археологии и этнографии СО РАН, заведующий кафедрой этнологии, антропологии, археологии и музеологии Омского государственного университета им. Ф.М. Достоевского (сопредседатель).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3E00">
        <w:rPr>
          <w:rFonts w:ascii="Times New Roman" w:eastAsia="Times New Roman" w:hAnsi="Times New Roman" w:cs="Times New Roman"/>
          <w:sz w:val="24"/>
          <w:szCs w:val="24"/>
        </w:rPr>
        <w:t>Демин Михаил Александрович – доктор исторических наук, профессор, заведующий УНИЛ «Историческое краеведение», профессор кафедры отечественной истории Алтайского государственного педагогического университета заместитель председателя).</w:t>
      </w:r>
      <w:proofErr w:type="gramEnd"/>
    </w:p>
    <w:p w:rsidR="00CE28DD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Гучинова Эльза-Баир Мацаковна – доктор исторических наук, ведущий научный сотрудник отдела истории, археологии и этнологии Калмыцкого научного центра РАН.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Пивнева Елена Анатольевна – кандидат исторических наук, ведущий научный сотрудник, заведующий отделом Севера и Сибири Института этнологии и антропологии им. Н.Н. Миклухо-Маклая РАН.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Пушкарева Наталья Львовна – доктор исторических наук, профессор, главный научный сотрудник, заведующая сектором этногендерных исследований, президент «Российской ассоциации исследователей женской истории», глава Российского национального комитета в Международной Федерации исследователей женской истории.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Смирнова Татьяна Борисовна – доктор исторических наук, доцент, проректор по учебной работе Омского государственного университета им. Ф.М. Достоевского, руководитель отдела национальных культур и историко-культурного наследия Сибирского филиала Российского научно-исследовательского института культурного и природного наследия им. Д.С. Лихачева.</w:t>
      </w:r>
    </w:p>
    <w:p w:rsidR="00CE28DD" w:rsidRPr="00843E00" w:rsidRDefault="00CE28DD" w:rsidP="00CE28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 xml:space="preserve">Фурсова Елена Федоровна – доктор исторических наук, доцент, ведущий научный сотрудник, заведующий Отделом этнографии Института археологии и этнографии СО РАН. </w:t>
      </w:r>
    </w:p>
    <w:p w:rsidR="00CE28DD" w:rsidRPr="00843E00" w:rsidRDefault="00CE28DD" w:rsidP="00CE28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Харатьян Грануш Сергеевна – кандидат исторических наук, ведущий научный сотрудник, руководитель группы Прикладной этнографии Института археологии и этнографии Национальной академии наук Республики Армения.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lastRenderedPageBreak/>
        <w:t>Шагоян Гаяне Арутюновна – ведущий научный сотрудник отдела Антропологии современности, руководитель Центра устной истории Института археологии и этнографии НАН РА.</w:t>
      </w:r>
    </w:p>
    <w:p w:rsidR="00CE28DD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E00">
        <w:rPr>
          <w:rFonts w:ascii="Times New Roman" w:eastAsia="Times New Roman" w:hAnsi="Times New Roman" w:cs="Times New Roman"/>
          <w:sz w:val="24"/>
          <w:szCs w:val="24"/>
        </w:rPr>
        <w:t>Шерстова Людмила Ивановна – доктор исторических наук, профессор, профессор кафедры Российской истории Национального исследовательского Томского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E00">
        <w:rPr>
          <w:rFonts w:ascii="Times New Roman" w:eastAsia="Times New Roman" w:hAnsi="Times New Roman" w:cs="Times New Roman"/>
          <w:sz w:val="24"/>
          <w:szCs w:val="24"/>
        </w:rPr>
        <w:t>государственного университета.</w:t>
      </w:r>
    </w:p>
    <w:p w:rsidR="003A34C8" w:rsidRDefault="003A34C8" w:rsidP="00CE28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8DD" w:rsidRDefault="00CE28DD" w:rsidP="00CE28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b/>
          <w:sz w:val="24"/>
          <w:szCs w:val="24"/>
        </w:rPr>
        <w:t>Координаты оргкомитета</w:t>
      </w:r>
      <w:r w:rsidRPr="00843E00">
        <w:rPr>
          <w:rFonts w:ascii="Times New Roman" w:hAnsi="Times New Roman" w:cs="Times New Roman"/>
          <w:sz w:val="24"/>
          <w:szCs w:val="24"/>
        </w:rPr>
        <w:t>:</w:t>
      </w:r>
    </w:p>
    <w:p w:rsidR="00CE28DD" w:rsidRPr="009F602B" w:rsidRDefault="00CE28DD" w:rsidP="00CE28D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F602B">
        <w:rPr>
          <w:rFonts w:ascii="Times New Roman" w:hAnsi="Times New Roman" w:cs="Times New Roman"/>
          <w:sz w:val="24"/>
          <w:szCs w:val="24"/>
        </w:rPr>
        <w:t>-</w:t>
      </w:r>
      <w:r w:rsidRPr="00F531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60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531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9F602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531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altai</w:t>
        </w:r>
        <w:proofErr w:type="spellEnd"/>
        <w:r w:rsidRPr="009F602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531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F602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31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F6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8DD" w:rsidRPr="00843E00" w:rsidRDefault="00CE28DD" w:rsidP="00CE2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sz w:val="24"/>
          <w:szCs w:val="24"/>
        </w:rPr>
        <w:t xml:space="preserve">Почтовый адрес: 656031, Барнаул, ул. </w:t>
      </w:r>
      <w:proofErr w:type="gramStart"/>
      <w:r w:rsidRPr="00843E00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843E00">
        <w:rPr>
          <w:rFonts w:ascii="Times New Roman" w:hAnsi="Times New Roman" w:cs="Times New Roman"/>
          <w:sz w:val="24"/>
          <w:szCs w:val="24"/>
        </w:rPr>
        <w:t>, 55. АлтГПУ, каб. 326, 315.</w:t>
      </w:r>
    </w:p>
    <w:p w:rsidR="00CE28DD" w:rsidRPr="00843E00" w:rsidRDefault="00CE28DD" w:rsidP="00CE28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</w:t>
      </w:r>
      <w:r w:rsidRPr="00843E00">
        <w:rPr>
          <w:rFonts w:ascii="Times New Roman" w:hAnsi="Times New Roman" w:cs="Times New Roman"/>
          <w:sz w:val="24"/>
          <w:szCs w:val="24"/>
        </w:rPr>
        <w:t xml:space="preserve"> - д.и.н., проф., зав. кафедрой отечественной истории Татьяна Кирилловна Щеглова (</w:t>
      </w:r>
      <w:hyperlink r:id="rId11" w:history="1">
        <w:proofErr w:type="spellStart"/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tk</w:t>
        </w:r>
        <w:proofErr w:type="spellEnd"/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altai</w:t>
        </w:r>
        <w:proofErr w:type="spellEnd"/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F53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43E00">
        <w:rPr>
          <w:rStyle w:val="a3"/>
          <w:rFonts w:ascii="Times New Roman" w:hAnsi="Times New Roman" w:cs="Times New Roman"/>
          <w:color w:val="auto"/>
          <w:sz w:val="24"/>
          <w:szCs w:val="24"/>
        </w:rPr>
        <w:t>,</w:t>
      </w:r>
      <w:r w:rsidRPr="00843E00">
        <w:rPr>
          <w:rFonts w:ascii="Times New Roman" w:hAnsi="Times New Roman" w:cs="Times New Roman"/>
          <w:sz w:val="24"/>
          <w:szCs w:val="24"/>
        </w:rPr>
        <w:t xml:space="preserve"> тел. 8 905 987 99 85)</w:t>
      </w:r>
    </w:p>
    <w:p w:rsidR="00CE28DD" w:rsidRPr="00843E00" w:rsidRDefault="00CE28DD" w:rsidP="00CE2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оргкомитета </w:t>
      </w:r>
      <w:r w:rsidRPr="00843E00">
        <w:rPr>
          <w:rFonts w:ascii="Times New Roman" w:hAnsi="Times New Roman" w:cs="Times New Roman"/>
          <w:sz w:val="24"/>
          <w:szCs w:val="24"/>
        </w:rPr>
        <w:t>– канд. ист. наук, зав. историко-краеведческим музеем АлтГПУ Наталья Святославна Грибанова (раб</w:t>
      </w:r>
      <w:proofErr w:type="gramStart"/>
      <w:r w:rsidRPr="00843E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3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E0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43E00">
        <w:rPr>
          <w:rFonts w:ascii="Times New Roman" w:hAnsi="Times New Roman" w:cs="Times New Roman"/>
          <w:sz w:val="24"/>
          <w:szCs w:val="24"/>
        </w:rPr>
        <w:t>ел. (8-3852)-205-440, моб. тел. 8 906 940 27 34).</w:t>
      </w:r>
    </w:p>
    <w:p w:rsidR="00CE28DD" w:rsidRPr="00843E00" w:rsidRDefault="00CE28DD" w:rsidP="00CE28D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3E00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Pr="00843E00">
        <w:rPr>
          <w:rFonts w:ascii="Times New Roman" w:hAnsi="Times New Roman" w:cs="Times New Roman"/>
          <w:sz w:val="24"/>
          <w:szCs w:val="24"/>
        </w:rPr>
        <w:t xml:space="preserve"> – Анастасия Александровна Гоппе (history-altai@mail.ru с пометкой «Этнография Алтая»; раб тел. (8-3852)-205-440, моб. тел. 8 960 948 47 87)</w:t>
      </w:r>
    </w:p>
    <w:p w:rsidR="00CE28DD" w:rsidRPr="00CE28DD" w:rsidRDefault="00CE28DD" w:rsidP="00CE28D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28DD" w:rsidRPr="00CE28DD" w:rsidSect="009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1" w:hanging="360"/>
      </w:pPr>
      <w:rPr>
        <w:b w:val="0"/>
      </w:rPr>
    </w:lvl>
  </w:abstractNum>
  <w:abstractNum w:abstractNumId="1">
    <w:nsid w:val="177D44C3"/>
    <w:multiLevelType w:val="multilevel"/>
    <w:tmpl w:val="2C2C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0609B"/>
    <w:multiLevelType w:val="multilevel"/>
    <w:tmpl w:val="D1B0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56255"/>
    <w:multiLevelType w:val="multilevel"/>
    <w:tmpl w:val="391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62E76"/>
    <w:multiLevelType w:val="hybridMultilevel"/>
    <w:tmpl w:val="4C8C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3B"/>
    <w:rsid w:val="000511E4"/>
    <w:rsid w:val="00060BDF"/>
    <w:rsid w:val="00077CCE"/>
    <w:rsid w:val="001567E4"/>
    <w:rsid w:val="00157A3B"/>
    <w:rsid w:val="00183CCA"/>
    <w:rsid w:val="001C2DF5"/>
    <w:rsid w:val="001F6F9D"/>
    <w:rsid w:val="002210FD"/>
    <w:rsid w:val="002C382A"/>
    <w:rsid w:val="002C4C2C"/>
    <w:rsid w:val="002E09A6"/>
    <w:rsid w:val="00376EBA"/>
    <w:rsid w:val="00390C0A"/>
    <w:rsid w:val="0039136A"/>
    <w:rsid w:val="00396662"/>
    <w:rsid w:val="003A34C8"/>
    <w:rsid w:val="0044479E"/>
    <w:rsid w:val="00452EF6"/>
    <w:rsid w:val="004924A1"/>
    <w:rsid w:val="00494ADD"/>
    <w:rsid w:val="004C2AD6"/>
    <w:rsid w:val="005A2F48"/>
    <w:rsid w:val="005B0D36"/>
    <w:rsid w:val="005B34AB"/>
    <w:rsid w:val="005C2E54"/>
    <w:rsid w:val="0064775B"/>
    <w:rsid w:val="00695A53"/>
    <w:rsid w:val="006B7C88"/>
    <w:rsid w:val="006D6E4E"/>
    <w:rsid w:val="00786ADF"/>
    <w:rsid w:val="007A6486"/>
    <w:rsid w:val="007B25DB"/>
    <w:rsid w:val="0080772E"/>
    <w:rsid w:val="00813B3E"/>
    <w:rsid w:val="00843E00"/>
    <w:rsid w:val="008845F9"/>
    <w:rsid w:val="008C2671"/>
    <w:rsid w:val="00974536"/>
    <w:rsid w:val="00981EAC"/>
    <w:rsid w:val="009F602B"/>
    <w:rsid w:val="009F62CB"/>
    <w:rsid w:val="00A2211A"/>
    <w:rsid w:val="00B51EE1"/>
    <w:rsid w:val="00C0791E"/>
    <w:rsid w:val="00C55EEF"/>
    <w:rsid w:val="00C74BE8"/>
    <w:rsid w:val="00C811D4"/>
    <w:rsid w:val="00CC3E8B"/>
    <w:rsid w:val="00CE28DD"/>
    <w:rsid w:val="00D2708D"/>
    <w:rsid w:val="00DA7D6E"/>
    <w:rsid w:val="00E50AA7"/>
    <w:rsid w:val="00EB1DE4"/>
    <w:rsid w:val="00F407AD"/>
    <w:rsid w:val="00F53109"/>
    <w:rsid w:val="00F92F45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A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0AA7"/>
    <w:pPr>
      <w:ind w:left="720"/>
      <w:contextualSpacing/>
    </w:pPr>
    <w:rPr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0AA7"/>
    <w:rPr>
      <w:color w:val="605E5C"/>
      <w:shd w:val="clear" w:color="auto" w:fill="E1DFDD"/>
    </w:rPr>
  </w:style>
  <w:style w:type="paragraph" w:customStyle="1" w:styleId="Default">
    <w:name w:val="Default"/>
    <w:rsid w:val="00884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494ADD"/>
    <w:rPr>
      <w:b/>
      <w:bCs/>
    </w:rPr>
  </w:style>
  <w:style w:type="paragraph" w:customStyle="1" w:styleId="21">
    <w:name w:val="Основной текст с отступом 21"/>
    <w:basedOn w:val="a"/>
    <w:rsid w:val="00390C0A"/>
    <w:pPr>
      <w:widowControl w:val="0"/>
      <w:suppressAutoHyphens/>
      <w:spacing w:after="0" w:line="100" w:lineRule="atLeast"/>
      <w:ind w:firstLine="561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95A53"/>
    <w:rPr>
      <w:i/>
      <w:iCs/>
    </w:rPr>
  </w:style>
  <w:style w:type="paragraph" w:customStyle="1" w:styleId="default0">
    <w:name w:val="default"/>
    <w:basedOn w:val="a"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69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0D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k_alt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story-alta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5365-3FF9-43A7-A0B5-BC733AFC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Кирилловна</dc:creator>
  <cp:lastModifiedBy>Roman</cp:lastModifiedBy>
  <cp:revision>3</cp:revision>
  <dcterms:created xsi:type="dcterms:W3CDTF">2020-07-05T05:52:00Z</dcterms:created>
  <dcterms:modified xsi:type="dcterms:W3CDTF">2020-07-05T05:53:00Z</dcterms:modified>
</cp:coreProperties>
</file>